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57" w:rsidRPr="001A6757" w:rsidRDefault="001A6757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Тест №1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  <w:bookmarkStart w:id="0" w:name="_GoBack"/>
      <w:bookmarkEnd w:id="0"/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1. Среда обитания – это: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 между понятиями </w:t>
      </w:r>
      <w:proofErr w:type="spellStart"/>
      <w:r w:rsidR="008621BB" w:rsidRPr="008621BB">
        <w:rPr>
          <w:rFonts w:ascii="Times New Roman" w:hAnsi="Times New Roman" w:cs="Times New Roman"/>
          <w:b/>
          <w:sz w:val="24"/>
          <w:szCs w:val="24"/>
        </w:rPr>
        <w:t>травмоопасный</w:t>
      </w:r>
      <w:proofErr w:type="spellEnd"/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 (травмирующий) и вредный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621BB"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 w:rsidRPr="008621BB">
        <w:rPr>
          <w:rFonts w:ascii="Times New Roman" w:hAnsi="Times New Roman" w:cs="Times New Roman"/>
          <w:sz w:val="24"/>
          <w:szCs w:val="24"/>
        </w:rPr>
        <w:t xml:space="preserve">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8621BB">
        <w:rPr>
          <w:rFonts w:ascii="Times New Roman" w:hAnsi="Times New Roman" w:cs="Times New Roman"/>
          <w:sz w:val="24"/>
          <w:szCs w:val="24"/>
        </w:rPr>
        <w:t xml:space="preserve"> вредный фактор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8621BB">
        <w:rPr>
          <w:rFonts w:ascii="Times New Roman" w:hAnsi="Times New Roman" w:cs="Times New Roman"/>
          <w:sz w:val="24"/>
          <w:szCs w:val="24"/>
        </w:rPr>
        <w:t xml:space="preserve"> негативное воздействие на человека, которое приводит к травме или летальному исходу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негативное воздействие на человека, которое приводит к ухудшению здоровья или заболеванию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621BB">
        <w:rPr>
          <w:rFonts w:ascii="Times New Roman" w:hAnsi="Times New Roman" w:cs="Times New Roman"/>
          <w:sz w:val="24"/>
          <w:szCs w:val="24"/>
        </w:rPr>
        <w:t>негативное воздействие на человека элементов биосферы</w:t>
      </w:r>
    </w:p>
    <w:p w:rsid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621BB">
        <w:rPr>
          <w:rFonts w:ascii="Times New Roman" w:hAnsi="Times New Roman" w:cs="Times New Roman"/>
          <w:sz w:val="24"/>
          <w:szCs w:val="24"/>
        </w:rPr>
        <w:t xml:space="preserve">негативное воздействие на человека элементов </w:t>
      </w:r>
      <w:proofErr w:type="spellStart"/>
      <w:r w:rsidRPr="008621BB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3. Какие группы реализуют принципы обеспечения БЖД:</w:t>
      </w:r>
      <w:r w:rsidRPr="00862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621BB">
        <w:rPr>
          <w:rFonts w:ascii="Times New Roman" w:hAnsi="Times New Roman" w:cs="Times New Roman"/>
          <w:sz w:val="24"/>
          <w:szCs w:val="24"/>
        </w:rPr>
        <w:t>Методологические, определяют направление поиска решений: изоляция, экранирования, фильтрация, разбавления, слабого звена, отвода энергии, поглощения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621BB">
        <w:rPr>
          <w:rFonts w:ascii="Times New Roman" w:hAnsi="Times New Roman" w:cs="Times New Roman"/>
          <w:sz w:val="24"/>
          <w:szCs w:val="24"/>
        </w:rPr>
        <w:t>Медико-гигиенические: 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621BB">
        <w:rPr>
          <w:rFonts w:ascii="Times New Roman" w:hAnsi="Times New Roman" w:cs="Times New Roman"/>
          <w:sz w:val="24"/>
          <w:szCs w:val="24"/>
        </w:rPr>
        <w:t>Организационные: надзор за выполнением требований и нормативов, контроль за безопасностью жизнедеятельности, защита человека «временем».</w:t>
      </w:r>
    </w:p>
    <w:p w:rsid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Технические: системность, информация, сигнализация и оповещение, классификация</w:t>
      </w:r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Закон сохранения жизни </w:t>
      </w:r>
      <w:proofErr w:type="spellStart"/>
      <w:r w:rsidRPr="008621BB">
        <w:rPr>
          <w:rFonts w:ascii="Times New Roman" w:hAnsi="Times New Roman" w:cs="Times New Roman"/>
          <w:b/>
          <w:sz w:val="24"/>
          <w:szCs w:val="24"/>
        </w:rPr>
        <w:t>Ю.Н.Куражковского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621BB">
        <w:rPr>
          <w:rFonts w:ascii="Times New Roman" w:hAnsi="Times New Roman" w:cs="Times New Roman"/>
          <w:sz w:val="24"/>
          <w:szCs w:val="24"/>
        </w:rPr>
        <w:t>жизнь может существовать только в процессе движения через живое тело потоков вещества, энергии и информации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621BB">
        <w:rPr>
          <w:rFonts w:ascii="Times New Roman" w:hAnsi="Times New Roman" w:cs="Times New Roman"/>
          <w:sz w:val="24"/>
          <w:szCs w:val="24"/>
        </w:rPr>
        <w:t>жизнь есть способ существования белковой материи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621BB">
        <w:rPr>
          <w:rFonts w:ascii="Times New Roman" w:hAnsi="Times New Roman" w:cs="Times New Roman"/>
          <w:sz w:val="24"/>
          <w:szCs w:val="24"/>
        </w:rPr>
        <w:t>жизнь может существовать только в биосфере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жизнь может существовать только в процессе обеспеченности пищевыми ресурсами</w:t>
      </w: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5.Многообразные формы трудовой деятельности делятся на ### вида (</w:t>
      </w:r>
      <w:proofErr w:type="spellStart"/>
      <w:r w:rsidRPr="008621BB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8621BB">
        <w:rPr>
          <w:rFonts w:ascii="Times New Roman" w:hAnsi="Times New Roman" w:cs="Times New Roman"/>
          <w:b/>
          <w:sz w:val="24"/>
          <w:szCs w:val="24"/>
        </w:rPr>
        <w:t>) труда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3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6. Управленческий труд относится к формам ### труда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интеллектуального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механизированного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творческого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группового</w:t>
      </w:r>
    </w:p>
    <w:p w:rsidR="008621BB" w:rsidRPr="008621BB" w:rsidRDefault="008621BB" w:rsidP="008621B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7. Метеоусловия определяются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Нормативные требования к параметрам микроклимата устанавливаются 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строительными нормами и правилами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правилами и нормами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государственным стандартом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нормами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9. Система вентиляции, в которой используют оборудование и приборы называется: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механической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инфильтрацией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аэрацией</w:t>
      </w:r>
    </w:p>
    <w:p w:rsid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смешанной </w:t>
      </w:r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10. Единицы измерения освещенности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люкс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люмен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кандела</w:t>
      </w:r>
    </w:p>
    <w:p w:rsid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люксметр</w:t>
      </w:r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11. Определить коэффициент естественного освещения, характеризующий помещение, если освещенность внутри помещения составляет 450 лк</w:t>
      </w:r>
      <w:proofErr w:type="gramStart"/>
      <w:r w:rsidRPr="008621BB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8621BB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12000 лк: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3,75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0,038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26,6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12. Анализатор состоит из: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головного и спинного мозга.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рецептора, проводящих путей и мозгового окончания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органов чувств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a3"/>
        <w:spacing w:after="0"/>
        <w:ind w:left="0"/>
        <w:rPr>
          <w:b/>
        </w:rPr>
      </w:pPr>
      <w:r w:rsidRPr="008621BB">
        <w:rPr>
          <w:b/>
        </w:rPr>
        <w:t>13. В воздух рабочей зоны выделяются одновременно пары двух вредных веществ «А» и «Б», действие на организм которых аддитивно. Определить наибольшую концентрацию в воздухе вещества «Б», при которой будут обеспечены безопасные условия труда, если фактическая концентрация в воздухе вещества «А» составляет 1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а ПДК</w:t>
      </w:r>
      <w:r w:rsidRPr="008621BB">
        <w:rPr>
          <w:b/>
          <w:vertAlign w:val="subscript"/>
        </w:rPr>
        <w:t>А</w:t>
      </w:r>
      <w:r w:rsidRPr="008621BB">
        <w:rPr>
          <w:b/>
        </w:rPr>
        <w:t xml:space="preserve"> = 5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ПДК</w:t>
      </w:r>
      <w:r w:rsidRPr="008621BB">
        <w:rPr>
          <w:b/>
          <w:vertAlign w:val="subscript"/>
        </w:rPr>
        <w:t>Б</w:t>
      </w:r>
      <w:r w:rsidRPr="008621BB">
        <w:rPr>
          <w:b/>
        </w:rPr>
        <w:t xml:space="preserve"> = 20 мг/ 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.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А) </w:t>
      </w:r>
      <w:r w:rsidR="008621BB" w:rsidRPr="008621BB">
        <w:t>5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Б) </w:t>
      </w:r>
      <w:r w:rsidR="008621BB" w:rsidRPr="008621BB">
        <w:t>12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lastRenderedPageBreak/>
        <w:t xml:space="preserve">В) </w:t>
      </w:r>
      <w:r w:rsidR="008621BB" w:rsidRPr="008621BB">
        <w:t>20 мг/м</w:t>
      </w:r>
      <w:r w:rsidR="008621BB" w:rsidRPr="008621BB">
        <w:rPr>
          <w:vertAlign w:val="superscript"/>
        </w:rPr>
        <w:t>3</w:t>
      </w:r>
    </w:p>
    <w:p w:rsidR="008621BB" w:rsidRDefault="007A4C03" w:rsidP="008621BB">
      <w:pPr>
        <w:pStyle w:val="a3"/>
        <w:spacing w:after="0"/>
        <w:ind w:left="0"/>
        <w:jc w:val="both"/>
        <w:rPr>
          <w:vertAlign w:val="superscript"/>
        </w:rPr>
      </w:pPr>
      <w:r>
        <w:t xml:space="preserve">Г) </w:t>
      </w:r>
      <w:r w:rsidR="008621BB" w:rsidRPr="008621BB">
        <w:t>16 мг/м</w:t>
      </w:r>
      <w:r w:rsidR="008621BB" w:rsidRPr="008621BB">
        <w:rPr>
          <w:vertAlign w:val="superscript"/>
        </w:rPr>
        <w:t>3</w:t>
      </w:r>
    </w:p>
    <w:p w:rsidR="007A4C03" w:rsidRPr="008621BB" w:rsidRDefault="007A4C03" w:rsidP="008621BB">
      <w:pPr>
        <w:pStyle w:val="a3"/>
        <w:spacing w:after="0"/>
        <w:ind w:left="0"/>
        <w:jc w:val="both"/>
      </w:pP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14. Виды ПДК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среднесуточная 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средне разовая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пороговая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максимально разовая</w:t>
      </w:r>
    </w:p>
    <w:p w:rsid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="008621BB" w:rsidRPr="008621BB">
        <w:rPr>
          <w:rFonts w:ascii="Times New Roman" w:hAnsi="Times New Roman" w:cs="Times New Roman"/>
          <w:sz w:val="24"/>
          <w:szCs w:val="24"/>
        </w:rPr>
        <w:t>максимальносуточная</w:t>
      </w:r>
      <w:proofErr w:type="spellEnd"/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15. Для системы бокового естественного освещения в СНиП 23-05-95 нормируется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7A4C03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</w:p>
    <w:p w:rsidR="008621BB" w:rsidRPr="00AA0FE1" w:rsidRDefault="008621BB" w:rsidP="00AA0FE1">
      <w:pPr>
        <w:rPr>
          <w:rFonts w:ascii="Times New Roman" w:hAnsi="Times New Roman" w:cs="Times New Roman"/>
          <w:sz w:val="28"/>
          <w:szCs w:val="28"/>
        </w:rPr>
      </w:pPr>
    </w:p>
    <w:sectPr w:rsidR="008621BB" w:rsidRPr="00AA0FE1" w:rsidSect="000A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0A3457"/>
    <w:rsid w:val="001305B1"/>
    <w:rsid w:val="001A6757"/>
    <w:rsid w:val="007A4C03"/>
    <w:rsid w:val="008621BB"/>
    <w:rsid w:val="00AA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3</cp:revision>
  <dcterms:created xsi:type="dcterms:W3CDTF">2020-11-15T18:26:00Z</dcterms:created>
  <dcterms:modified xsi:type="dcterms:W3CDTF">2020-11-17T13:33:00Z</dcterms:modified>
</cp:coreProperties>
</file>